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88" w:rsidRPr="004852BF" w:rsidRDefault="00503A88" w:rsidP="00503A88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4852BF">
        <w:rPr>
          <w:rFonts w:ascii="Arial" w:hAnsi="Arial" w:cs="Arial"/>
          <w:b/>
          <w:sz w:val="40"/>
          <w:szCs w:val="40"/>
        </w:rPr>
        <w:t>CRITERIO 30 IMCO</w:t>
      </w:r>
    </w:p>
    <w:p w:rsidR="00503A88" w:rsidRDefault="00503A88" w:rsidP="00503A88">
      <w:pPr>
        <w:spacing w:after="0"/>
        <w:jc w:val="both"/>
        <w:rPr>
          <w:rFonts w:ascii="Arial" w:hAnsi="Arial" w:cs="Arial"/>
        </w:rPr>
      </w:pPr>
    </w:p>
    <w:p w:rsidR="00503A88" w:rsidRDefault="00503A88" w:rsidP="00503A88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16.-</w:t>
      </w:r>
      <w:r w:rsidRPr="003F3712">
        <w:rPr>
          <w:rFonts w:ascii="Arial" w:hAnsi="Arial" w:cs="Arial"/>
          <w:color w:val="000000"/>
        </w:rPr>
        <w:t xml:space="preserve"> El </w:t>
      </w:r>
      <w:r w:rsidRPr="003A1C60">
        <w:rPr>
          <w:rFonts w:ascii="Arial" w:hAnsi="Arial" w:cs="Arial"/>
          <w:color w:val="000000"/>
        </w:rPr>
        <w:t>Presupuesto de Egresos Municipal del ejercicio 2015 con base en la Clasificación Programática, se distribuye</w:t>
      </w:r>
      <w:r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como a continuación se indica:</w:t>
      </w:r>
    </w:p>
    <w:p w:rsidR="00503A88" w:rsidRDefault="00503A88" w:rsidP="00503A88">
      <w:pPr>
        <w:spacing w:after="0"/>
        <w:jc w:val="both"/>
        <w:rPr>
          <w:rFonts w:ascii="Arial" w:hAnsi="Arial" w:cs="Arial"/>
          <w:color w:val="000000"/>
        </w:rPr>
      </w:pPr>
    </w:p>
    <w:p w:rsidR="00503A88" w:rsidRDefault="00503A88" w:rsidP="00503A88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1"/>
        <w:gridCol w:w="329"/>
        <w:gridCol w:w="1970"/>
      </w:tblGrid>
      <w:tr w:rsidR="00503A88" w:rsidRPr="007030AB" w:rsidTr="00A0643A">
        <w:trPr>
          <w:trHeight w:val="528"/>
          <w:jc w:val="center"/>
        </w:trPr>
        <w:tc>
          <w:tcPr>
            <w:tcW w:w="7090" w:type="dxa"/>
            <w:gridSpan w:val="2"/>
            <w:shd w:val="clear" w:color="000000" w:fill="A6A6A6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Clasificación Programática</w:t>
            </w:r>
          </w:p>
        </w:tc>
        <w:tc>
          <w:tcPr>
            <w:tcW w:w="1970" w:type="dxa"/>
            <w:shd w:val="clear" w:color="000000" w:fill="A6A6A6"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Presupuesto Aprobado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7090" w:type="dxa"/>
            <w:gridSpan w:val="2"/>
            <w:shd w:val="clear" w:color="000000" w:fill="BFBFBF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Subsidios: Sector Social y Privado o Entidades Federativas y Municipios</w:t>
            </w:r>
          </w:p>
        </w:tc>
        <w:tc>
          <w:tcPr>
            <w:tcW w:w="1970" w:type="dxa"/>
            <w:shd w:val="clear" w:color="000000" w:fill="BFBFBF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Sujetos a Reglas de Operación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 Subsidios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7090" w:type="dxa"/>
            <w:gridSpan w:val="2"/>
            <w:shd w:val="clear" w:color="000000" w:fill="BFBFBF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Desempeño de las Funciones</w:t>
            </w:r>
          </w:p>
        </w:tc>
        <w:tc>
          <w:tcPr>
            <w:tcW w:w="1970" w:type="dxa"/>
            <w:shd w:val="clear" w:color="000000" w:fill="BFBFBF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$ 1,946,818,484.25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Prestación de Servicios Públicos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$ 1,936,818,484.25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001-PRESIDENCIA MUNICIPAL (ADMINISTRACIÓN EFICAZ DE SERVICIOS PERSONALES)</w:t>
            </w: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8,455,389.17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002-PRESIDENCIA MUNICIPAL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227,765.24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001-SECRETARIA PARTICULAR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965,005.48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002-SECRETARIA PARTICULAR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494,518.03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003-SECRETARIA PARTICULAR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19,520,253.60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001-SECRETARIA PRIVADA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601,806.65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002-SECRETARIA PRIVADA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10,744.55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001-ATENCION CIUDADANA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6,208,123.87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001-NOS VEMOS EL MIERCOLES EN TU COLONIA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1,500,000.00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002-ATENCION CIUDADANA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178,692.37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001-SECRETARIA TECNICA DEL AYUNTAMIENTO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708,506.59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001-COMUNICACION SOCIAL Y RELACIONES PUBLICAS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5,451,265.54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002-COMUNICACION SOCIAL Y RELACIONES PUBLICAS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109,594.16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003-COMUNICACION SOCIAL Y RELACIONES PUBLICAS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59,450,000.00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001-CONTRALORIA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10,323,137.68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002-CONTRALORIA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289,525.60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003-CONTRALORIA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719.61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001-ADMINISTRACIÓN Y OPERACIÓN DE SEGURIDAD PÚBLICA (SERVICIOS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23,922,969.03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002-ADMINISTRACIÓN Y OPERACIÓN DE SEGURIDAD PÚBLICA (MATERIALES Y SUMINSTROS)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28,602,784.41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003-ADMINISTRACIÓN Y OPERACIÓN DE SEGURIDAD PÚBLICA (SERVICIOS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4,772,104.92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004-SUBSEMUN FEDERAL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112,280,980.38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005-SUBSEMUN MUNICIPAL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1,959,371.65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006-SUBSEMUN MUNICIPAL (COPARTICIPACION)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8,940,628.35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001-ADMINISTRACIÓN Y OPERACIÓN DE SEGURIDAD PÚBLICA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16,428,711.42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002-ADMINISTRACIÓN Y OPERACIÓN DE SEGURIDAD PÚBLICA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5,187.00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004-ADMINISTRACIÓN Y OPERACIÓN DE SEGURIDAD PÚBLICA (ISR PARTICIPABLE)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2,535,113.11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001-H. CUERPO DE BOMBEROS 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10,100,409.20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002-H. CUERPO DE BOMBEROS  (ADMINISTRACIÓN EFICAZ DE MATRIALES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189,713.58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003-H. CUERPO DE BOMBEROS 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702,499.67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001-ADMINISTRACIÓN Y OPERACIÓN DE SEGURIDAD PÚBLICA (ADMON.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1,087,599.32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001-ADMINISTRACIÓN Y OPERACIÓN DE UNIDAD DE REACCION (SERV.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9,101,150.96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002-ADMINISTRACIÓN Y OPERACIÓN DE UNIDAD DE REACCION (MAT.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1,200,732.22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003-ADMINISTRACIÓN Y OPERACIÓN DE UNIDAD DE REACCION (SERV.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20,044.80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DESARROLLO URBANO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9,809,472.66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002-REORDENAMIENTO Y EQUIPAMIENTO DE INFRAESTRUCTURA VIAL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003-DIRECCION DE DESARROLLO URBANO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004-DIRECCION DE DESARROLLO URBANO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750,000.00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001-DEPTO. INGENIERIA DE TRANSITO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2,093,550.67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001-MANTENIMIENTO URBANO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9,693,762.89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002-MANTENIMIENTO URBANO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835.20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001-SUPERVISION E IMAGEN URBANA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1,644,827.39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BIENES INMUEBLES MUNICIPALES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1,326,056.49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001-DIRECC.GRAL.DEL MEDIO AMBIENTE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5,238,634.98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002-REGULACIÓN Y VIGILANCIA EN EL CUMPLIMIENTO DE LA NORMATIVIDAD AMBIENTAL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003-CALIDAD DEL AIRE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800,000.00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004-PRESERVACIÓN DE LOS RECURSOS BIOTICOS DEL MUNICIPIO DE TORREON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005-EDUCACIÓN Y CULTURA AMBIENTAL PARA UN ESTILO DE VIDA SALUDABLE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900,000.00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006-GESTIÓN DE RESIDUOS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300,000.00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001-CONTROL AMBIENTAL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98,627.47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001-DIRECCION DE OBRAS PUBLICAS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10,468,813.59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OBRAS PUBLICAS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142,058.30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003-DIRECCION DE OBRAS PUBLICAS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004-ESTUDIOS Y PROYECTOS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1,700,000.00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005-LÍNEA VERDE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6,000,000.00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006-PARQUE LINEAL RÍO NAZAS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007-PAVIMENTACIÓN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22,000,000.00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008-DRENAJE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1,500,000.00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009-TECHUMBRES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010-ESCUELA CENTENARIO (INFRAESTRUCTURA EN ESCUELAS  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011-ADECUACIÓN AL MERCADO JUÁREZ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012-REMODELACION DE OBRAS PUBLICAS  (REMODELACIÓN Y EQUIPAMIENTO DE EDIFICIOS MUNICIPALES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013-LIMPIEZA Y RETIRO DE ESCOMBRO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4,200,000.00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014-PROGRAMAS FEDERALES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26,483,402.00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015-FONDO DE INFRAESTRUCTURA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52,707,030.00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016-BARDAS PERIMETRALES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017-REPARACIÓN DE VIVIENDAS EN 1RA Y 2DA RINCONADA DE LA UNIÓN (COPARTICIPACION)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4,461,509.09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018-MUSEO DEL ALGODÓN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019-CIUDAD DIF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10,000,000.00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020-REMOZAMIENTO BLVD. LAS QUINTAS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1,400,000.00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021-HABITAT FEDERAL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16,000,000.00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022-HABITAT MUNICIPAL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023-RESCATE DE ESPACIOS PÚBLICOS FEDERAL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024-RESCATE DE ESPACIOS PÚBLICOS MUNICIPAL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025-REPARACIÓN DE VIVIENDAS EN 1RA Y 2DA RINCONADA DE LA UNIÓN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38,490.91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PATRIMONIO INMOBILIARIO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1,799,974.79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PATRIMONIO INMOBILIARIO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208.80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001-DIR.GRAL.DE SERV.PUBLICOS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6,157,058.75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002-DIR.GRAL.DE SERV.PUBLICOS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169,245.55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003-DIR.GRAL.DE SERV.PUBLICOS (ADMINISTRACIÓN EFICAZ  SERVICIOS GENERALES 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7,794.40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004-PASEO COLON (ROSCA DE REYES 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1,706.36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005-PINTURA EN PLAZAS Y VIALIDADES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006-MANTENIMIENTO INTEGRAL BOSQUE VENUSTIANO CARRANZA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1,800,000.00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007-BOSQUE URBANO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2,500,000.00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008-SERVICIOS EN PANTEONES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009-SEÑALÉTICA EN VIALIDADES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3,500,000.00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010-CERO BACHES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011-SUPERVISIÓN LIMPIEZA (PATRULLAS  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012-MANTENIMIENTO Y CONSERVACIÓN DE PLAZAS Y ÁREAS VERDES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5,700,000.00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013-MANTENIMIENTO DE PUENTES PEATONALES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014-REHABILITACIÓN Y REGULARIZACIÓN DE ALUMBRADO PÚBLICO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015-CANCELADO </w:t>
            </w:r>
            <w:proofErr w:type="gramStart"/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 LA</w:t>
            </w:r>
            <w:proofErr w:type="gramEnd"/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BOLSA SE APLICO AL PROYECTO 13  ) MANTTO. DE PUENTES PEATONALES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016-PASA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138,000,000.00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018-ANTIGRAFITTI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019-BRIGADAS DE LIMPIEZA (PROGRAMAS DE LIMPIEZA 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35,000,000.00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020-MANTENIMIENTO Y CONSERVACIÓN DEL CENTRO HISTÓRICO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12,650,000.00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021-RECOLECCIÓN Y DISPOSICIÓN DE RESIDUOS SÓLIDOS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022-CANCELADO (PASO AL PROYECTO 09  )SEÑALÉTICA EN VIALIDADES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2,005,471.81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001-PARQ. ECOLOGICO FUNDADORES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366,572.28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001-DEPARTAMENTO ELECTRICO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9,287,257.58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002-DEPARTAMENTO ELECTRICO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6,994.80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001-DERECHOS ALUMBRADO PUBLICO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002-ALUMBRADO PÚBLICO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130,000,000.00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001-RASTRO MUNICIPAL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7,492,901.14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002-RASTRO MUNICIPAL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138,012.57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003-RASTRO MUNICIPAL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16,000,000.00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001-LIMPIEZA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3,561,708.29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002-LIMPIEZA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13,130.40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003-LIMPIEZA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110,000.00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001-PANTEON MUNICIPAL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1,854,349.82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001-PARQUES Y JARDINES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64,961,799.01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002-PARQUES Y JARDINES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55,130.16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001-BOSQUE VENUSTIANO CARRANZA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2,975,302.27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001-COORDINACION ADMVA. DE PLAZA MAYOR, BOSQUE URBANO Y PASEO COLON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3,636,021.69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002-COORDINACION ADMVA. DE PLAZA MAYOR, BOSQUE URBANO Y PASEO COLON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119,314.40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003-PASEO COLÓN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001-SECRETARIA AYUNTAMIENTO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8,584,769.87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002-SECRETARIA AYUNTAMIENTO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234,172.02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003-SECRETARIA AYUNTAMIENTO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001-CORRALONES MUNICIPALES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266,689.71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001-CARCEL MUNICIPAL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554,926.80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001-JUNTA MPAL. RECLUTAMIENTO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844,823.38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002-JUNTA MPAL. RECLUTAMIENTO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12,843.01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001-INSTITUTO MUNICIPAL DE DOCUMENTACION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4,809,079.48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002-PLATAFORMA DIGITAL DEL ARCHIVO HISTÓRICO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001-OFICIALIA DE PARTES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3,650.32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002-OFICIALIA DE PARTES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27,458.50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INSPECCION Y VERIFICACION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634,628.89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INSPECCION Y VERIFICACION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131,404.92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001-COORDINACION DE PROTECCION CIVIL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2,179,889.26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002-COORDINACION DE PROTECCION CIVIL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36,146.52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003-ATLAS DE RIESGOS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1,405,471.81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001-SUBSECRETARIA DE ASUNTOS JURIDICOS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263,568.24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002-SUBSECRETARIA DE ASUNTOS JURIDICOS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51,923.44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001-TRIBUNALES MUNICIPALES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11,640,081.58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002-TRIBUNALES MUNICIPALES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476,510.03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001-SUBSEMUN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787,976.19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001-PREVENCION DEL DELITO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2,293,935.04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002-PREVENCION DEL DELITO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60,598.59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001-INSPECCION Y VERIFICACION MUNICIPAL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2,871,792.81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001-DIREC. GRAL.DESARROLLO SOCIAL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5,094,743.06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002-DIREC. GRAL.DESARROLLO SOCIAL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261,797.90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003-DIREC. GRAL.DESARROLLO SOCIAL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24,070.00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004-ESCUELA DIGNA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460,000.00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005-ILUMINEMOS TU HOGAR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7,410,000.00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006-IMPERMEABILIZA TU CASA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8,620,000.00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007-PINTANDO TU CASA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16,640,000.00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008-APOYO ALIMENTICIO A LA TORTILLA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6,200,000.00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009-CONTRATO NO. EA-805035999-N38-2014  "DESPENSAS"  CAP.44114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12,410,000.00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010-AYUDAS AL SECTOR SOCIAL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1,850,000.00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011-CONTINGENCIAS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1,500,000.00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001-PARTICIPACION CIUDADANA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6,195,538.39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002-PARTICIPACION CIUDADANA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11,078.00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001-PROMOCION SOCIAL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4,256,882.04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002-PROMOCION SOCIAL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21,381.40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001-ATENCION A LA JUVENTUD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2,237,992.35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002-ATENCION A LA JUVENTUD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1,018.48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003-JOVENES EN MOVIMIENTO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5,000,000.00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ADMINISTRATIVA DES. SOCIAL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2,554,091.55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001-FOMENTO AGROP. Y DES. RURAL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670,000.00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002-FOMENTO AGROPECUARIO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1,360,000.00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001-AUDITORIO MUNICIPAL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14,614.99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GESTION Y ENLACE CIUDADANO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3,322,526.89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CERTIDUMBRE PATRIMONIAL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3,525,711.84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CERTIDUMBRE PATRIMONIAL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44,521.14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003-CERTIDUMBRE PATRIMONIAL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1,500,000.00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001-TESORERIA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12,367,888.81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002-TESORERIA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36,414,590.09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003-TESORERIA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90,774,985.49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004-MODERNIZACIÓN DE CATASTRO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23,250,000.00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005-SEGURO CASA PREDIAL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006-BOMBEROS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6,501,236.63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007-AYUDAS AL SECTOR SOCIAL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54,930,000.00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008-PAVIMENTACIÓN (JMMT)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10,000,000.00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009-PAGO DE DEUDA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30,000,000.00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010-AYUDAS AL SECTOR SOCIAL (FIDEICOMISO)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15,000,000.00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001-SUBDIRECCION DE CONTABILIDAD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14,658,553.82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002-SUBDIRECCION DE CONTABILIDAD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219,303.06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003-SUBDIRECCION DE CONTABILIDAD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2,603.41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001-CAJA GENERAL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751,173.89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002-CAJA GENERAL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30,017.12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001-COPLADEM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614,351.99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002-COPLADEM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36,594.56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INGRESOS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4,162,275.07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INGRESOS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329,083.55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001-COORDINACION DE CAJAS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6,819,524.99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002-COORDINACION DE CAJAS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155,088.52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003-COORDINACION DE CAJAS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500,000.00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001-IMPUESTO PREDIAL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222,130.14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001-CATASTRO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11,102,768.82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002-CATASTRO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75,689.95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001-I.S.A.I.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390,399.37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002-I.S.A.I.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6,352.91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001-CONTROL DE GARANTIAS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3,765,028.05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002-CONTROL DE GARANTIAS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362,897.06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001-PLAZAS Y MERCADOS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9,050,736.02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002-PLAZAS Y MERCADOS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148,094.62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001-SERV. ESP. Y ESPECTACULOS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1,185,734.72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002-SERV. ESP. Y ESPECTACULOS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25,069.06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001-SUBDIRECC. REZAGOS Y EJECUCION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5,111,639.40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002-SUBDIRECC. REZAGOS Y EJECUCION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207,233.68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001-CONVENIOS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1,040,026.45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EGRESOS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47,490.80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EGRESOS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603.46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001-SANCIONES RECARGOS EJEC. Y COBRANZA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8,363,896.92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PLANEACION E INVERSION PUBLICA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3,103,544.55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002-DIRECCION DE PLANEACION E INVERSION PUBLICA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70,745.84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PRESUPUESTOS Y PROGRAMAS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2,684,531.05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PRESUPUESTOS Y PROGRAMAS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73,737.82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003-DIRECCION DE PRESUPUESTOS Y PROGRAMAS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1,075,000.00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001-COORDINACION FINANCIERA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1,176,752.20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002-COORDINACION FINANCIERA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16,325.47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001-COORDINACION ADMINISTRATIVA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2,400,155.74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002-COORDINACION ADMINISTRATIVA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49,534.73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SERVICIOS ADMINISTRATIVOS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5,415,321.49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SERVICIOS ADMINISTRATIVOS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1,583,232.82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003-DIRECCION DE SERVICIOS ADMINISTRATIVOS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25,150,000.00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004-MOBILIARIO, VEHICULOS Y BIENES INFORMATICOS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4,050,000.00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005-DIRECCION DE SERVICIOS ADMINISTRATIVOS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RECURSOS HUMANOS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57,576,468.24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RECURSOS HUMANOS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133,094.77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ADQUISICIONES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4,150,167.51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ADQUISICIONES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313,455.95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001-SERVICIOS GENERALES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10,309,618.32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002-SERVICIOS GENERALES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1,436,351.32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003-SERVICIOS GENERALES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25,899,345.90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INFORMATICA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6,539,651.89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INFORMATICA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305,443.72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003-DIRECCION DE INFORMATICA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12,524,305.20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001-SALA DE REGIDORES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23,228,823.62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002-SALA DE REGIDORES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477,194.55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003-SALA DE REGIDORES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002-SERVICIOS ADMINISTRATIVOS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5,926.16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001-PERSONAL A DISPOSICION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1,718,272.69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001-S.U.T.M.S.T.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247,667.55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001-DIF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70,000,000.00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GRL DE PLANEACION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153,418.47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001-INSTITUTO  DE CULTURA Y EDUCACIÓN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40,800,000.00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001-ADMON. EFICIENTE SERVICIOS PERSONALES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10,000,000.00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002-CENTRO DE ATENCIÓN EMPRESARIAL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003-SISTEMA ÚNICO DE GESTIÓN EMPRESARIAL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004-TALLERES DE OFICIO Y CAPACITACIONES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005-ATRACCIÓN DE INVERSIONES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006-AMPLIACIÓN Y MEJORAMIENTO DEL HOSPEDAJE INDUSTRIAL E INFRAESTRUCTURA PARA EL DESARROLLO ECONÓMICO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800,000.00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007-PROMOCIÓN DE PRODUCTOS Y COMERCIO LOCAL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008-FOMENTO AL TURISMO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180,000.00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009-VINCULACIÓN CON ORGANISMOS DE LA IP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400,000.00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010-BOLSA DE TRABAJO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70,000.00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011-FINANCIAMIENTO DE ACTIVIDADES PRODUCTIVAS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450,000.00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GENERAL DE DESARROLLO INSTITUCIONAL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3,248,491.43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002-SISTEMA DE GESTIÓN DE LA CALIDAD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1,500,000.00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DESARROLLO DE CAPITAL HUMANO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190,099.50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INOVACION GUBERNAMENTAL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21,009.85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AUTOTRANSPORTE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9,912,275.36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AUTOTRANSPORTE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219,611.50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001-SEMAFOROS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286,115.05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DE TRANSITO Y VIALIDAD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19,114,362.44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DE TRANSITO Y VIALIDAD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60,164.83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001-DIR. ADMINISTRATIVA DE TRANSITO Y VIALIDAD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2,485,737.00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001-DIR. GENERAL DE VIALIDAD Y MOVILIDAD URBANA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1,457,560.65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002-DIR. GENERAL DE VIALIDAD Y MOVILIDAD URBANA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21,914.58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001-DIRECCION GENERAL DE SALUD PUBLICA (ADMINISTRACIÓN EFICAZ DE SERVICIOS PERSONALES)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10,869,430.70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002-DIRECCION GENERAL DE SALUD PUBLICA (ADMINISTRACIÓN EFICAZ DE MATERIALES Y SUMINISTROS)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160,178.25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003-DIRECCION GENERAL DE SALUD PUBLICA (ADMINISTRACIÓN EFICAZ DE SERVICIOS GENERALES)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004-LABORATORIO DE ANÁLISIS CLÍNICOS DE SALUD MUNICIPAL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005-CONSULTA EXTERNA DE SALUD MUNICIPAL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600,000.00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006-DETECCIÓN OPORTUNA DEL CANCER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007-PREVENCIÓN DE RIESGOS SANITARIOS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400,000.00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008-SALUD ANIMAL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800,000.00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009-PEDICULOSIS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010-PROGRAMA CRÓNICO-DEGENERATIVO, OBESIDAD Y OTROS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500,000.00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011-TRABAJANDO CONTRA EL DENGUE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200,000.00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001-INSTITUTO DE LA MUJER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001-INSTITUTO DEL DEPORTE</w:t>
            </w:r>
          </w:p>
        </w:tc>
        <w:tc>
          <w:tcPr>
            <w:tcW w:w="329" w:type="dxa"/>
            <w:vMerge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8,800,000.00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Provisión de Bienes Públicos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Planeación, seguimiento y evaluación de políticas públicas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y fomento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$      10,000,000.00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001-ADMINISTRACION DEL IMPLAN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$      10,000,000.00 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Regulación y supervisión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Funciones de las Fuerzas Armadas (Únicamente Gobierno Federal)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Proyectos de Inversión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7090" w:type="dxa"/>
            <w:gridSpan w:val="2"/>
            <w:shd w:val="clear" w:color="000000" w:fill="BFBFBF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Administrativos y de Apoyo</w:t>
            </w:r>
          </w:p>
        </w:tc>
        <w:tc>
          <w:tcPr>
            <w:tcW w:w="1970" w:type="dxa"/>
            <w:shd w:val="clear" w:color="000000" w:fill="BFBFBF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a la función pública y al mejoramiento de la gestión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Operaciones ajenas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7090" w:type="dxa"/>
            <w:gridSpan w:val="2"/>
            <w:shd w:val="clear" w:color="000000" w:fill="BFBFBF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Compromisos</w:t>
            </w:r>
          </w:p>
        </w:tc>
        <w:tc>
          <w:tcPr>
            <w:tcW w:w="1970" w:type="dxa"/>
            <w:shd w:val="clear" w:color="000000" w:fill="BFBFBF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Obligaciones de cumplimiento de resolución jurisdiccional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Desastres Naturales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7090" w:type="dxa"/>
            <w:gridSpan w:val="2"/>
            <w:shd w:val="clear" w:color="000000" w:fill="BFBFBF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Obligaciones</w:t>
            </w:r>
          </w:p>
        </w:tc>
        <w:tc>
          <w:tcPr>
            <w:tcW w:w="1970" w:type="dxa"/>
            <w:shd w:val="clear" w:color="000000" w:fill="BFBFBF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Aportaciones a la seguridad social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Aportaciones a fondos de estabilización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Aportaciones a fondos de inversión y reestructura de pensiones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7090" w:type="dxa"/>
            <w:gridSpan w:val="2"/>
            <w:shd w:val="clear" w:color="000000" w:fill="BFBFBF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Programas de Gasto Federalizado (Gobierno Federal)</w:t>
            </w:r>
          </w:p>
        </w:tc>
        <w:tc>
          <w:tcPr>
            <w:tcW w:w="1970" w:type="dxa"/>
            <w:shd w:val="clear" w:color="000000" w:fill="BFBFBF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Federalizado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Participaciones a entidades federativas y municipios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Costo financiero, deuda o apoyos a deudores y ahorradores de la banca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329" w:type="dxa"/>
            <w:shd w:val="clear" w:color="000000" w:fill="D9D9D9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503A88" w:rsidRPr="002F698C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F698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$0.00</w:t>
            </w:r>
          </w:p>
        </w:tc>
      </w:tr>
      <w:tr w:rsidR="00503A88" w:rsidRPr="007030AB" w:rsidTr="00A0643A">
        <w:trPr>
          <w:trHeight w:val="288"/>
          <w:jc w:val="center"/>
        </w:trPr>
        <w:tc>
          <w:tcPr>
            <w:tcW w:w="6761" w:type="dxa"/>
            <w:shd w:val="clear" w:color="auto" w:fill="auto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:rsidR="00503A88" w:rsidRPr="007030AB" w:rsidRDefault="00503A88" w:rsidP="00A06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$       </w:t>
            </w:r>
            <w:r w:rsidRPr="0070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1,946,818,484.25 </w:t>
            </w:r>
          </w:p>
        </w:tc>
      </w:tr>
    </w:tbl>
    <w:p w:rsidR="00503A88" w:rsidRDefault="00503A88" w:rsidP="00503A88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722B71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2B7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 de Torreón, Coahuila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722B71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2B7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de Egresos para el Ejercicio Fiscal 2015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722B71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2B7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Prioridades de Gasto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GESTIÓN EFICIENTE DE LOS RECURSOS PÚBLICOS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GESTIÓN EFICIENTE DE LOS RECURSOS PÚBLICOS</w:t>
            </w:r>
            <w:r w:rsidRPr="00722B7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MODERNIZACIÓN DEL ARCHIVO HISTÓRICO</w:t>
            </w:r>
            <w:r w:rsidRPr="00722B7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PROGRAMA DE GOBIERNO MUNICIPAL CERCANO Y VINCULADO</w:t>
            </w:r>
            <w:r w:rsidRPr="00722B7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DESARROLLO POLICIAL INTEGRAL</w:t>
            </w:r>
            <w:r w:rsidRPr="00722B7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PROTECCIÓN CIVIL Y PREVENCIÓN DE ACCIDENTES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lastRenderedPageBreak/>
              <w:t>EQUIPAMIENTO CAPACITACIÓN Y PROFESIONALIZACIÓN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TORREÓN EN PAZ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DESARROLLO SUSTENTABLE Y LA PROTECCIÓN AL MEDIO AMBIENTE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PASEO COLÓN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MEJOR IMAGEN DE LA COMUNIDAD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GESTIÓN INTEGRAL PARA UNA MOVILIDAD URBANA SUSTENTABLE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LIMPIEZA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PROGRAMAS FEDERALES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PROMOCIÓN Y FOMENTO PARA EL DESARROLLO ECONÓMICO Y EMPRESARIAL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TORREON EMPRENDEDOR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UNA MEJOR OPCIÓN DE VIDA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INSTITUTO MUNICIPAL DE PLANEACIÓN Y COMPETITIVIDAD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SERVICIOS Y CULTURA DE LA SALUD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VINCULACIÓN CON PROGRAMAS FEDERALIZADOS Y ESTATALES PARA EL DESARROLLO SOCIAL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POR TU EDUCACIÓN HAGÁMOSLO JUNTOS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JUNTOS POR UNA VIVIENDA DIGNA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JUNTOS POR LA NUTRICIÓN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AYUDAS AL SECTOR SOCIAL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PROMOCIÓN DE LA FAMILIA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INSTITUTO DEL DEPORTE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INSTITUTO DE LA MUJER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722B71" w:rsidRDefault="00503A88" w:rsidP="00A0643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INSTITUTO  DE CULTURA Y EDUCACIÓN</w:t>
            </w:r>
          </w:p>
        </w:tc>
      </w:tr>
    </w:tbl>
    <w:p w:rsidR="00503A88" w:rsidRDefault="00503A88" w:rsidP="00503A88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503A88" w:rsidRPr="00A31BC3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8801D9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 de Torreón, Coahuila</w:t>
            </w:r>
          </w:p>
        </w:tc>
      </w:tr>
      <w:tr w:rsidR="00503A88" w:rsidRPr="00A31BC3" w:rsidTr="00A0643A">
        <w:trPr>
          <w:trHeight w:val="29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8801D9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de Egresos para el Ejercicio Fiscal 2015</w:t>
            </w:r>
          </w:p>
        </w:tc>
      </w:tr>
      <w:tr w:rsidR="00503A88" w:rsidRPr="00E65EDA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8801D9" w:rsidRDefault="00503A88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Programas y Proyectos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8801D9" w:rsidRDefault="00503A88" w:rsidP="00A0643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ALUMBRADO PÚBLICO 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8801D9" w:rsidRDefault="00503A88" w:rsidP="00A0643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BARDAS 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8801D9" w:rsidRDefault="00503A88" w:rsidP="00A0643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PAVIMENTACIÓN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8801D9" w:rsidRDefault="00503A88" w:rsidP="00A0643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DRERNAJE 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8801D9" w:rsidRDefault="00503A88" w:rsidP="00A0643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TECHUMBRES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A88" w:rsidRPr="008801D9" w:rsidRDefault="00503A88" w:rsidP="00A0643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CIUDAD DIF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8801D9" w:rsidRDefault="00503A88" w:rsidP="00A0643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MUSEO DEL ALGODÓN 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8801D9" w:rsidRDefault="00503A88" w:rsidP="00A0643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PINTURA EL PLAZAS Y VIALIDADES </w:t>
            </w:r>
          </w:p>
        </w:tc>
      </w:tr>
      <w:tr w:rsidR="00503A88" w:rsidRPr="00B1538B" w:rsidTr="00A0643A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A88" w:rsidRPr="008801D9" w:rsidRDefault="00503A88" w:rsidP="00A0643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ADECUACIÓN A MERCADOS</w:t>
            </w:r>
          </w:p>
        </w:tc>
      </w:tr>
    </w:tbl>
    <w:p w:rsidR="00503A88" w:rsidRPr="001D60FF" w:rsidRDefault="00503A88" w:rsidP="00503A88">
      <w:pPr>
        <w:spacing w:after="0"/>
        <w:jc w:val="both"/>
        <w:rPr>
          <w:rFonts w:ascii="Arial" w:hAnsi="Arial" w:cs="Arial"/>
        </w:rPr>
      </w:pPr>
      <w:r w:rsidRPr="001D60FF">
        <w:rPr>
          <w:rFonts w:ascii="Arial" w:hAnsi="Arial" w:cs="Arial"/>
          <w:b/>
          <w:sz w:val="16"/>
        </w:rPr>
        <w:t>Nota:</w:t>
      </w:r>
      <w:r w:rsidRPr="001D60FF">
        <w:rPr>
          <w:rFonts w:ascii="Arial" w:hAnsi="Arial" w:cs="Arial"/>
          <w:sz w:val="16"/>
        </w:rPr>
        <w:t xml:space="preserve"> La información corresponde a los programas y proyectos de inversión.</w:t>
      </w:r>
    </w:p>
    <w:p w:rsidR="00503A88" w:rsidRDefault="00503A88" w:rsidP="00503A88">
      <w:pPr>
        <w:spacing w:after="0"/>
        <w:jc w:val="both"/>
        <w:rPr>
          <w:rFonts w:ascii="Arial" w:hAnsi="Arial" w:cs="Arial"/>
          <w:color w:val="000000"/>
        </w:rPr>
      </w:pPr>
    </w:p>
    <w:p w:rsidR="005D66A9" w:rsidRDefault="005D66A9">
      <w:bookmarkStart w:id="0" w:name="_GoBack"/>
      <w:bookmarkEnd w:id="0"/>
    </w:p>
    <w:sectPr w:rsidR="005D6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A16"/>
    <w:multiLevelType w:val="hybridMultilevel"/>
    <w:tmpl w:val="6E8EA23E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A65A41"/>
    <w:multiLevelType w:val="hybridMultilevel"/>
    <w:tmpl w:val="A34C2ACC"/>
    <w:lvl w:ilvl="0" w:tplc="080A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D5F83"/>
    <w:multiLevelType w:val="hybridMultilevel"/>
    <w:tmpl w:val="E446F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18E3"/>
    <w:multiLevelType w:val="hybridMultilevel"/>
    <w:tmpl w:val="2E6E781A"/>
    <w:lvl w:ilvl="0" w:tplc="5F301D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4917"/>
    <w:multiLevelType w:val="hybridMultilevel"/>
    <w:tmpl w:val="2E166D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BB45C6"/>
    <w:multiLevelType w:val="hybridMultilevel"/>
    <w:tmpl w:val="996E9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872A1"/>
    <w:multiLevelType w:val="hybridMultilevel"/>
    <w:tmpl w:val="9FEC8BE0"/>
    <w:lvl w:ilvl="0" w:tplc="5D08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E66D3"/>
    <w:multiLevelType w:val="hybridMultilevel"/>
    <w:tmpl w:val="439C13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F3F38"/>
    <w:multiLevelType w:val="hybridMultilevel"/>
    <w:tmpl w:val="A20AD95A"/>
    <w:lvl w:ilvl="0" w:tplc="FAFA15E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7781"/>
    <w:multiLevelType w:val="hybridMultilevel"/>
    <w:tmpl w:val="A2762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0061D"/>
    <w:multiLevelType w:val="hybridMultilevel"/>
    <w:tmpl w:val="C8308450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23F8F"/>
    <w:multiLevelType w:val="hybridMultilevel"/>
    <w:tmpl w:val="C8308450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534F6"/>
    <w:multiLevelType w:val="hybridMultilevel"/>
    <w:tmpl w:val="146A78EE"/>
    <w:lvl w:ilvl="0" w:tplc="C46CF356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61EA3"/>
    <w:multiLevelType w:val="hybridMultilevel"/>
    <w:tmpl w:val="B23ACCC0"/>
    <w:lvl w:ilvl="0" w:tplc="881E5BAA">
      <w:start w:val="1"/>
      <w:numFmt w:val="upperLetter"/>
      <w:lvlText w:val="%1)"/>
      <w:lvlJc w:val="left"/>
      <w:pPr>
        <w:ind w:left="720" w:hanging="360"/>
      </w:pPr>
      <w:rPr>
        <w:b/>
        <w:sz w:val="22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94D37"/>
    <w:multiLevelType w:val="hybridMultilevel"/>
    <w:tmpl w:val="F214A56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42B81"/>
    <w:multiLevelType w:val="hybridMultilevel"/>
    <w:tmpl w:val="7960F2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0A16"/>
    <w:multiLevelType w:val="hybridMultilevel"/>
    <w:tmpl w:val="349CB3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1344E"/>
    <w:multiLevelType w:val="hybridMultilevel"/>
    <w:tmpl w:val="669E4074"/>
    <w:lvl w:ilvl="0" w:tplc="2A40495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8754BE"/>
    <w:multiLevelType w:val="hybridMultilevel"/>
    <w:tmpl w:val="84D67E0A"/>
    <w:lvl w:ilvl="0" w:tplc="080A001B">
      <w:start w:val="1"/>
      <w:numFmt w:val="low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01E4F02"/>
    <w:multiLevelType w:val="hybridMultilevel"/>
    <w:tmpl w:val="77FA1AF8"/>
    <w:lvl w:ilvl="0" w:tplc="6B10A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91EC8"/>
    <w:multiLevelType w:val="hybridMultilevel"/>
    <w:tmpl w:val="48DC9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55FE0"/>
    <w:multiLevelType w:val="hybridMultilevel"/>
    <w:tmpl w:val="C8308450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4282"/>
    <w:multiLevelType w:val="hybridMultilevel"/>
    <w:tmpl w:val="7FE60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81DD7"/>
    <w:multiLevelType w:val="hybridMultilevel"/>
    <w:tmpl w:val="91CE100C"/>
    <w:lvl w:ilvl="0" w:tplc="1444C80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A49F7"/>
    <w:multiLevelType w:val="hybridMultilevel"/>
    <w:tmpl w:val="06486928"/>
    <w:lvl w:ilvl="0" w:tplc="98684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145BD"/>
    <w:multiLevelType w:val="hybridMultilevel"/>
    <w:tmpl w:val="52D8BA42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A7E22"/>
    <w:multiLevelType w:val="hybridMultilevel"/>
    <w:tmpl w:val="A34C2ACC"/>
    <w:lvl w:ilvl="0" w:tplc="080A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057403"/>
    <w:multiLevelType w:val="hybridMultilevel"/>
    <w:tmpl w:val="4D644D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568E5"/>
    <w:multiLevelType w:val="hybridMultilevel"/>
    <w:tmpl w:val="51E0976A"/>
    <w:lvl w:ilvl="0" w:tplc="8C9CABD4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9121B"/>
    <w:multiLevelType w:val="hybridMultilevel"/>
    <w:tmpl w:val="7602A68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73CE4"/>
    <w:multiLevelType w:val="hybridMultilevel"/>
    <w:tmpl w:val="DEB20796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862F2"/>
    <w:multiLevelType w:val="hybridMultilevel"/>
    <w:tmpl w:val="E76CA7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501D9"/>
    <w:multiLevelType w:val="hybridMultilevel"/>
    <w:tmpl w:val="DEB20796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0"/>
  </w:num>
  <w:num w:numId="24">
    <w:abstractNumId w:val="18"/>
  </w:num>
  <w:num w:numId="25">
    <w:abstractNumId w:val="21"/>
  </w:num>
  <w:num w:numId="26">
    <w:abstractNumId w:val="24"/>
  </w:num>
  <w:num w:numId="27">
    <w:abstractNumId w:val="32"/>
  </w:num>
  <w:num w:numId="28">
    <w:abstractNumId w:val="9"/>
  </w:num>
  <w:num w:numId="29">
    <w:abstractNumId w:val="2"/>
  </w:num>
  <w:num w:numId="30">
    <w:abstractNumId w:val="20"/>
  </w:num>
  <w:num w:numId="31">
    <w:abstractNumId w:val="5"/>
  </w:num>
  <w:num w:numId="32">
    <w:abstractNumId w:val="4"/>
  </w:num>
  <w:num w:numId="33">
    <w:abstractNumId w:val="17"/>
  </w:num>
  <w:num w:numId="34">
    <w:abstractNumId w:val="1"/>
  </w:num>
  <w:num w:numId="35">
    <w:abstractNumId w:val="0"/>
  </w:num>
  <w:num w:numId="36">
    <w:abstractNumId w:val="26"/>
  </w:num>
  <w:num w:numId="37">
    <w:abstractNumId w:val="8"/>
  </w:num>
  <w:num w:numId="38">
    <w:abstractNumId w:val="12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88"/>
    <w:rsid w:val="00503A88"/>
    <w:rsid w:val="005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D2FCD-90DE-48B2-8130-70F88B9B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8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03A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basedOn w:val="Fuentedeprrafopredeter"/>
    <w:link w:val="Texto"/>
    <w:locked/>
    <w:rsid w:val="00503A88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rsid w:val="00503A88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3A88"/>
  </w:style>
  <w:style w:type="character" w:styleId="Hipervnculo">
    <w:name w:val="Hyperlink"/>
    <w:basedOn w:val="Fuentedeprrafopredeter"/>
    <w:uiPriority w:val="99"/>
    <w:unhideWhenUsed/>
    <w:rsid w:val="00503A88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503A88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3A88"/>
    <w:rPr>
      <w:rFonts w:ascii="Calibri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3A88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03A88"/>
    <w:rPr>
      <w:rFonts w:ascii="Calibri" w:hAnsi="Calibri" w:cs="Calibri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03A88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A88"/>
    <w:rPr>
      <w:rFonts w:ascii="Calibri" w:hAnsi="Calibri" w:cs="Calibri"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A88"/>
    <w:rPr>
      <w:rFonts w:ascii="Calibri" w:hAnsi="Calibri" w:cs="Calibri"/>
      <w:b/>
      <w:bCs/>
      <w:sz w:val="24"/>
      <w:szCs w:val="24"/>
      <w:lang w:eastAsia="es-ES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503A88"/>
    <w:pPr>
      <w:spacing w:after="0" w:line="240" w:lineRule="auto"/>
    </w:pPr>
    <w:rPr>
      <w:rFonts w:ascii="Calibri" w:hAnsi="Calibri" w:cs="Calibri"/>
      <w:b/>
      <w:bCs/>
      <w:sz w:val="24"/>
      <w:szCs w:val="24"/>
      <w:lang w:eastAsia="es-ES"/>
    </w:rPr>
  </w:style>
  <w:style w:type="character" w:customStyle="1" w:styleId="AsuntodelcomentarioCar1">
    <w:name w:val="Asunto del comentario Car1"/>
    <w:basedOn w:val="TextocomentarioCar"/>
    <w:uiPriority w:val="99"/>
    <w:rsid w:val="00503A88"/>
    <w:rPr>
      <w:rFonts w:ascii="Calibri" w:hAnsi="Calibri" w:cs="Calibri"/>
      <w:b/>
      <w:bCs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A88"/>
    <w:rPr>
      <w:rFonts w:ascii="Lucida Grande" w:hAnsi="Lucida Grande" w:cs="Lucida Grande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A88"/>
    <w:pPr>
      <w:spacing w:after="0" w:line="240" w:lineRule="auto"/>
    </w:pPr>
    <w:rPr>
      <w:rFonts w:ascii="Lucida Grande" w:hAnsi="Lucida Grande" w:cs="Lucida Grande"/>
      <w:sz w:val="18"/>
      <w:szCs w:val="18"/>
      <w:lang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503A88"/>
    <w:rPr>
      <w:rFonts w:ascii="Segoe UI" w:hAnsi="Segoe UI" w:cs="Segoe UI"/>
      <w:sz w:val="18"/>
      <w:szCs w:val="18"/>
    </w:rPr>
  </w:style>
  <w:style w:type="character" w:customStyle="1" w:styleId="ANOTACIONCar">
    <w:name w:val="ANOTACION Car"/>
    <w:basedOn w:val="Fuentedeprrafopredeter"/>
    <w:link w:val="ANOTACION"/>
    <w:locked/>
    <w:rsid w:val="00503A88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503A88"/>
    <w:pPr>
      <w:spacing w:before="101" w:after="101" w:line="216" w:lineRule="atLeast"/>
      <w:jc w:val="center"/>
    </w:pPr>
    <w:rPr>
      <w:b/>
      <w:bCs/>
      <w:lang w:eastAsia="es-ES"/>
    </w:rPr>
  </w:style>
  <w:style w:type="character" w:customStyle="1" w:styleId="estilocorreo34">
    <w:name w:val="estilocorreo34"/>
    <w:basedOn w:val="Fuentedeprrafopredeter"/>
    <w:semiHidden/>
    <w:rsid w:val="00503A88"/>
    <w:rPr>
      <w:rFonts w:ascii="Calibri" w:hAnsi="Calibri" w:cs="Calibri" w:hint="default"/>
      <w:color w:val="aut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3A88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3A88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3A88"/>
    <w:rPr>
      <w:vertAlign w:val="superscript"/>
    </w:rPr>
  </w:style>
  <w:style w:type="paragraph" w:styleId="Revisin">
    <w:name w:val="Revision"/>
    <w:hidden/>
    <w:uiPriority w:val="99"/>
    <w:semiHidden/>
    <w:rsid w:val="00503A88"/>
    <w:pPr>
      <w:spacing w:after="0" w:line="240" w:lineRule="auto"/>
    </w:pPr>
  </w:style>
  <w:style w:type="table" w:styleId="Listaclara-nfasis3">
    <w:name w:val="Light List Accent 3"/>
    <w:basedOn w:val="Tablanormal"/>
    <w:uiPriority w:val="61"/>
    <w:rsid w:val="00503A8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503A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03A88"/>
    <w:rPr>
      <w:color w:val="800080"/>
      <w:u w:val="single"/>
    </w:rPr>
  </w:style>
  <w:style w:type="paragraph" w:customStyle="1" w:styleId="xl66">
    <w:name w:val="xl66"/>
    <w:basedOn w:val="Normal"/>
    <w:rsid w:val="00503A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503A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8">
    <w:name w:val="xl68"/>
    <w:basedOn w:val="Normal"/>
    <w:rsid w:val="00503A88"/>
    <w:pP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9">
    <w:name w:val="xl69"/>
    <w:basedOn w:val="Normal"/>
    <w:rsid w:val="00503A88"/>
    <w:pP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503A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503A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3">
    <w:name w:val="xl63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4">
    <w:name w:val="xl64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5">
    <w:name w:val="xl65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3">
    <w:name w:val="xl73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4">
    <w:name w:val="xl74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9">
    <w:name w:val="xl79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0">
    <w:name w:val="xl80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1">
    <w:name w:val="xl81"/>
    <w:basedOn w:val="Normal"/>
    <w:rsid w:val="00503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4260</Words>
  <Characters>23433</Characters>
  <Application>Microsoft Office Word</Application>
  <DocSecurity>0</DocSecurity>
  <Lines>195</Lines>
  <Paragraphs>55</Paragraphs>
  <ScaleCrop>false</ScaleCrop>
  <Company/>
  <LinksUpToDate>false</LinksUpToDate>
  <CharactersWithSpaces>27638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2015-07-31T19:48:00Z</dcterms:created>
  <dcterms:modified xsi:type="dcterms:W3CDTF">2015-07-31T19:48:00Z</dcterms:modified>
</cp:coreProperties>
</file>